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7FCD" w14:textId="70ACB41B" w:rsidR="009D0764" w:rsidRPr="00BC0D9F" w:rsidRDefault="009F61BF" w:rsidP="00BC0D9F">
      <w:pPr>
        <w:shd w:val="clear" w:color="auto" w:fill="FFFFFF"/>
        <w:tabs>
          <w:tab w:val="num" w:pos="72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Donor Relations</w:t>
      </w:r>
      <w:r w:rsidR="009D0764" w:rsidRPr="00BC0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Officer</w:t>
      </w:r>
    </w:p>
    <w:p w14:paraId="5FB9A7D3" w14:textId="77777777" w:rsidR="009D0764" w:rsidRPr="00F9644A" w:rsidRDefault="009D0764" w:rsidP="009D0764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4DE8EC" w14:textId="77777777" w:rsidR="00BC0D9F" w:rsidRDefault="00BC0D9F" w:rsidP="0093577C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AF04C" w14:textId="5A929F7A" w:rsidR="0093577C" w:rsidRPr="00F9644A" w:rsidRDefault="009D0764" w:rsidP="0093577C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The Columbus Museum seeks a</w:t>
      </w:r>
      <w:r w:rsidR="009F6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Donor Relations</w:t>
      </w:r>
      <w:r w:rsidR="0085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Officer to grow relationships with donors</w:t>
      </w:r>
      <w:r w:rsidR="009F6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solicit gifts</w:t>
      </w: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3577C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Reporting to the </w:t>
      </w:r>
      <w:r w:rsidR="0085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Museum </w:t>
      </w:r>
      <w:r w:rsidR="0093577C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Director, the </w:t>
      </w:r>
      <w:r w:rsidR="006F3AD8">
        <w:rPr>
          <w:rFonts w:ascii="Times New Roman" w:hAnsi="Times New Roman" w:cs="Times New Roman"/>
          <w:color w:val="000000" w:themeColor="text1"/>
          <w:sz w:val="24"/>
          <w:szCs w:val="24"/>
        </w:rPr>
        <w:t>Donor Relations</w:t>
      </w:r>
      <w:r w:rsidR="0085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77C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Officer will be responsible for </w:t>
      </w:r>
      <w:r w:rsidR="0085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individual donor cultivation </w:t>
      </w:r>
      <w:r w:rsidR="0057008A">
        <w:rPr>
          <w:rFonts w:ascii="Times New Roman" w:hAnsi="Times New Roman" w:cs="Times New Roman"/>
          <w:color w:val="000000" w:themeColor="text1"/>
          <w:sz w:val="24"/>
          <w:szCs w:val="24"/>
        </w:rPr>
        <w:t>and creating dono</w:t>
      </w:r>
      <w:r w:rsidR="0093577C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r recognition programs</w:t>
      </w:r>
      <w:r w:rsidR="00935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93577C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materials that show the impact of donor support</w:t>
      </w:r>
      <w:r w:rsidR="009357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577C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position </w:t>
      </w:r>
      <w:r w:rsidR="00BC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works </w:t>
      </w:r>
      <w:r w:rsidR="0093577C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the volunteer committee </w:t>
      </w:r>
      <w:r w:rsidR="0093577C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93577C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annual fundraiser and</w:t>
      </w:r>
      <w:r w:rsid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oversees </w:t>
      </w:r>
      <w:r w:rsidR="00B77532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="0093577C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budget.</w:t>
      </w:r>
    </w:p>
    <w:p w14:paraId="0E6354BD" w14:textId="77777777" w:rsidR="0093577C" w:rsidRDefault="0093577C" w:rsidP="009D0764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F4F77" w14:textId="5777B098" w:rsidR="00104C59" w:rsidRPr="00F9644A" w:rsidRDefault="009D0764" w:rsidP="00B33283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an exceptional time to join The Columbus Museum, which recently </w:t>
      </w:r>
      <w:r w:rsidR="00570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staged a successful fundraising campaign for a </w:t>
      </w: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30M renovation</w:t>
      </w:r>
      <w:r w:rsidR="00BC0D9F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he position offers exciting opportunities to make a significant impact on COMU’s plans for its 75</w:t>
      </w:r>
      <w:r w:rsidRPr="00F964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anniversary in 2028. </w:t>
      </w:r>
      <w:r w:rsidR="0048427F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of the </w:t>
      </w:r>
      <w:r w:rsidR="00104C59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largest museums in the Southeast, </w:t>
      </w:r>
      <w:r w:rsidR="0048427F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 has a dual collecting focus on </w:t>
      </w:r>
      <w:r w:rsidR="00B33283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American art and regional history</w:t>
      </w:r>
      <w:r w:rsidR="0048427F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Its grounds include the </w:t>
      </w:r>
      <w:r w:rsidR="00104C59" w:rsidRPr="00F96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Bradley Olmsted Garden, </w:t>
      </w:r>
      <w:r w:rsidR="00B33283" w:rsidRPr="00F964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designed for the noted industrialist and philanthropist W.C. Bradley by the Olmsted Brothers Firm in the 1920s. </w:t>
      </w:r>
      <w:r w:rsidR="00104C59" w:rsidRPr="00F9644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104C59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ccredited by the American Alliance of Museums</w:t>
      </w:r>
      <w:r w:rsidR="00FE009E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 partner of the Muscogee County School District</w:t>
      </w:r>
      <w:r w:rsidR="00104C59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, The Columbus Museum offers free admission.</w:t>
      </w:r>
    </w:p>
    <w:p w14:paraId="1A0D63ED" w14:textId="2AAAB594" w:rsidR="0098381E" w:rsidRDefault="0098381E" w:rsidP="00104C59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4CAA0" w14:textId="77777777" w:rsidR="0093577C" w:rsidRPr="00F9644A" w:rsidRDefault="0093577C" w:rsidP="00104C59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69F11" w14:textId="4DF73C12" w:rsidR="00B33283" w:rsidRPr="00BC0D9F" w:rsidRDefault="00B33283" w:rsidP="00BC0D9F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C0D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Duties and</w:t>
      </w:r>
      <w:r w:rsidR="009D0764" w:rsidRPr="00BC0D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</w:t>
      </w:r>
      <w:r w:rsidRPr="00BC0D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esponsibilities</w:t>
      </w:r>
    </w:p>
    <w:p w14:paraId="337A355D" w14:textId="725DFCE9" w:rsidR="00B33283" w:rsidRPr="00F9644A" w:rsidRDefault="00B33283" w:rsidP="00BC0D9F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3E022" w14:textId="23854C25" w:rsidR="00B33283" w:rsidRPr="00F9644A" w:rsidRDefault="00B33283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F9644A">
        <w:rPr>
          <w:color w:val="000000" w:themeColor="text1"/>
          <w:spacing w:val="2"/>
        </w:rPr>
        <w:t>Serve</w:t>
      </w:r>
      <w:r w:rsidR="006316C4" w:rsidRPr="00F9644A">
        <w:rPr>
          <w:color w:val="000000" w:themeColor="text1"/>
          <w:spacing w:val="2"/>
        </w:rPr>
        <w:t>s</w:t>
      </w:r>
      <w:r w:rsidRPr="00F9644A">
        <w:rPr>
          <w:color w:val="000000" w:themeColor="text1"/>
          <w:spacing w:val="2"/>
        </w:rPr>
        <w:t xml:space="preserve"> as one of the public faces of COMU, with a focus on </w:t>
      </w:r>
      <w:r w:rsidR="00B74165" w:rsidRPr="00F9644A">
        <w:rPr>
          <w:color w:val="000000" w:themeColor="text1"/>
          <w:spacing w:val="2"/>
        </w:rPr>
        <w:t xml:space="preserve">fostering and maintaining positive relationships with </w:t>
      </w:r>
      <w:r w:rsidR="00512D9D">
        <w:rPr>
          <w:color w:val="000000" w:themeColor="text1"/>
          <w:spacing w:val="2"/>
        </w:rPr>
        <w:t xml:space="preserve">leaders, </w:t>
      </w:r>
      <w:r w:rsidR="00B74165" w:rsidRPr="00F9644A">
        <w:rPr>
          <w:color w:val="000000" w:themeColor="text1"/>
          <w:spacing w:val="2"/>
        </w:rPr>
        <w:t xml:space="preserve">donors, prospective donors, and </w:t>
      </w:r>
      <w:r w:rsidR="0093577C">
        <w:rPr>
          <w:color w:val="000000" w:themeColor="text1"/>
          <w:spacing w:val="2"/>
        </w:rPr>
        <w:t>other</w:t>
      </w:r>
      <w:r w:rsidR="00FE009E" w:rsidRPr="00F9644A">
        <w:rPr>
          <w:color w:val="000000" w:themeColor="text1"/>
          <w:spacing w:val="2"/>
        </w:rPr>
        <w:t xml:space="preserve"> </w:t>
      </w:r>
      <w:r w:rsidR="00B74165" w:rsidRPr="00F9644A">
        <w:rPr>
          <w:color w:val="000000" w:themeColor="text1"/>
          <w:spacing w:val="2"/>
        </w:rPr>
        <w:t>stakeholders.</w:t>
      </w:r>
    </w:p>
    <w:p w14:paraId="14F20F5F" w14:textId="25446636" w:rsidR="00B74165" w:rsidRPr="00F9644A" w:rsidRDefault="00B74165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14:paraId="2FEF90BD" w14:textId="76BFF9C3" w:rsidR="00A45E33" w:rsidRDefault="0068068B" w:rsidP="00A45E33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Identif</w:t>
      </w:r>
      <w:r w:rsidR="006316C4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="00512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cultivates, and solicits current and prospective </w:t>
      </w: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individual, corporate, and foundation </w:t>
      </w:r>
      <w:r w:rsidR="0093577C">
        <w:rPr>
          <w:rFonts w:ascii="Times New Roman" w:hAnsi="Times New Roman" w:cs="Times New Roman"/>
          <w:color w:val="000000" w:themeColor="text1"/>
          <w:sz w:val="24"/>
          <w:szCs w:val="24"/>
        </w:rPr>
        <w:t>donors</w:t>
      </w:r>
      <w:r w:rsidR="009D0764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building relationships and </w:t>
      </w:r>
      <w:r w:rsidR="00A45E33">
        <w:rPr>
          <w:rFonts w:ascii="Times New Roman" w:hAnsi="Times New Roman" w:cs="Times New Roman"/>
          <w:color w:val="000000" w:themeColor="text1"/>
          <w:sz w:val="24"/>
          <w:szCs w:val="24"/>
        </w:rPr>
        <w:t>increasing</w:t>
      </w:r>
      <w:r w:rsidR="009D0764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</w:t>
      </w:r>
      <w:r w:rsidR="00A45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financial </w:t>
      </w:r>
      <w:r w:rsidR="009D0764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support.</w:t>
      </w:r>
    </w:p>
    <w:p w14:paraId="7A87C377" w14:textId="77777777" w:rsidR="00A45E33" w:rsidRDefault="00A45E33" w:rsidP="00A45E33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D01CA" w14:textId="26E068A7" w:rsidR="00A45E33" w:rsidRPr="00F9644A" w:rsidRDefault="00A45E33" w:rsidP="00A45E33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Maintains a personal prospect portfolio to generate gifts.</w:t>
      </w:r>
    </w:p>
    <w:p w14:paraId="56B319F2" w14:textId="2FF7433D" w:rsidR="00F436F9" w:rsidRPr="00F9644A" w:rsidRDefault="00F436F9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14:paraId="51682458" w14:textId="6FE624FE" w:rsidR="009D0764" w:rsidRPr="00F9644A" w:rsidRDefault="006F3AD8" w:rsidP="00BC0D9F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Keeps </w:t>
      </w:r>
      <w:r w:rsidR="00A45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major and planned gift </w:t>
      </w:r>
      <w:r w:rsidR="009D0764"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donors engaged and informed about the Museum’s activities and the impact of their donations.</w:t>
      </w:r>
    </w:p>
    <w:p w14:paraId="3ED2B432" w14:textId="5D64F5CF" w:rsidR="009D0764" w:rsidRPr="00F9644A" w:rsidRDefault="009D0764" w:rsidP="00BC0D9F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5E1F55" w14:textId="517D2145" w:rsidR="00FE009E" w:rsidRDefault="009D0764" w:rsidP="00BC0D9F">
      <w:pPr>
        <w:pStyle w:val="k3ksmc"/>
        <w:shd w:val="clear" w:color="auto" w:fill="FFFFFF"/>
        <w:spacing w:before="0" w:beforeAutospacing="0" w:after="0" w:afterAutospacing="0"/>
        <w:rPr>
          <w:rStyle w:val="uv3um"/>
          <w:color w:val="000000" w:themeColor="text1"/>
          <w:spacing w:val="2"/>
        </w:rPr>
      </w:pPr>
      <w:r w:rsidRPr="00F9644A">
        <w:rPr>
          <w:rStyle w:val="uv3um"/>
          <w:color w:val="000000" w:themeColor="text1"/>
          <w:spacing w:val="2"/>
        </w:rPr>
        <w:t>Collaborate</w:t>
      </w:r>
      <w:r w:rsidR="00F9644A" w:rsidRPr="00F9644A">
        <w:rPr>
          <w:rStyle w:val="uv3um"/>
          <w:color w:val="000000" w:themeColor="text1"/>
          <w:spacing w:val="2"/>
        </w:rPr>
        <w:t>s</w:t>
      </w:r>
      <w:r w:rsidRPr="00F9644A">
        <w:rPr>
          <w:rStyle w:val="uv3um"/>
          <w:color w:val="000000" w:themeColor="text1"/>
          <w:spacing w:val="2"/>
        </w:rPr>
        <w:t xml:space="preserve"> with curators, educators and other COMU staff to </w:t>
      </w:r>
      <w:r w:rsidR="005E3F58">
        <w:rPr>
          <w:rStyle w:val="uv3um"/>
          <w:color w:val="000000" w:themeColor="text1"/>
          <w:spacing w:val="2"/>
        </w:rPr>
        <w:t>determine funding</w:t>
      </w:r>
      <w:r w:rsidR="00A9334A">
        <w:rPr>
          <w:rStyle w:val="uv3um"/>
          <w:color w:val="000000" w:themeColor="text1"/>
          <w:spacing w:val="2"/>
        </w:rPr>
        <w:t xml:space="preserve"> needs and c</w:t>
      </w:r>
      <w:r w:rsidRPr="00F9644A">
        <w:rPr>
          <w:rStyle w:val="uv3um"/>
          <w:color w:val="000000" w:themeColor="text1"/>
          <w:spacing w:val="2"/>
        </w:rPr>
        <w:t>onnect with donors.</w:t>
      </w:r>
    </w:p>
    <w:p w14:paraId="38C647B4" w14:textId="77777777" w:rsidR="00BC0D9F" w:rsidRPr="00F9644A" w:rsidRDefault="00BC0D9F" w:rsidP="00BC0D9F">
      <w:pPr>
        <w:pStyle w:val="k3ksmc"/>
        <w:shd w:val="clear" w:color="auto" w:fill="FFFFFF"/>
        <w:spacing w:before="0" w:beforeAutospacing="0" w:after="0" w:afterAutospacing="0"/>
        <w:rPr>
          <w:rStyle w:val="uv3um"/>
          <w:color w:val="000000" w:themeColor="text1"/>
          <w:spacing w:val="2"/>
        </w:rPr>
      </w:pPr>
    </w:p>
    <w:p w14:paraId="7AB6D2D1" w14:textId="117AB639" w:rsidR="00F9644A" w:rsidRPr="00F9644A" w:rsidRDefault="00F9644A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F9644A">
        <w:rPr>
          <w:color w:val="000000" w:themeColor="text1"/>
          <w:spacing w:val="2"/>
        </w:rPr>
        <w:t>Work</w:t>
      </w:r>
      <w:r w:rsidR="00BC0D9F">
        <w:rPr>
          <w:color w:val="000000" w:themeColor="text1"/>
          <w:spacing w:val="2"/>
        </w:rPr>
        <w:t>s</w:t>
      </w:r>
      <w:r w:rsidRPr="00F9644A">
        <w:rPr>
          <w:color w:val="000000" w:themeColor="text1"/>
          <w:spacing w:val="2"/>
        </w:rPr>
        <w:t xml:space="preserve"> with volunteer committee </w:t>
      </w:r>
      <w:r w:rsidR="000113B3">
        <w:rPr>
          <w:color w:val="000000" w:themeColor="text1"/>
          <w:spacing w:val="2"/>
        </w:rPr>
        <w:t xml:space="preserve">in planning and running the </w:t>
      </w:r>
      <w:r w:rsidRPr="00F9644A">
        <w:rPr>
          <w:color w:val="000000" w:themeColor="text1"/>
          <w:spacing w:val="2"/>
        </w:rPr>
        <w:t>annual fundraiser</w:t>
      </w:r>
      <w:r w:rsidR="000113B3">
        <w:rPr>
          <w:color w:val="000000" w:themeColor="text1"/>
          <w:spacing w:val="2"/>
        </w:rPr>
        <w:t>, including overseeing</w:t>
      </w:r>
      <w:r w:rsidRPr="00F9644A">
        <w:rPr>
          <w:color w:val="000000" w:themeColor="text1"/>
          <w:spacing w:val="2"/>
        </w:rPr>
        <w:t xml:space="preserve"> </w:t>
      </w:r>
      <w:r w:rsidR="000113B3">
        <w:rPr>
          <w:color w:val="000000" w:themeColor="text1"/>
          <w:spacing w:val="2"/>
        </w:rPr>
        <w:t xml:space="preserve">its </w:t>
      </w:r>
      <w:r w:rsidRPr="00F9644A">
        <w:rPr>
          <w:color w:val="000000" w:themeColor="text1"/>
          <w:spacing w:val="2"/>
        </w:rPr>
        <w:t>budget.</w:t>
      </w:r>
      <w:r w:rsidR="00550C11">
        <w:rPr>
          <w:color w:val="000000" w:themeColor="text1"/>
          <w:spacing w:val="2"/>
        </w:rPr>
        <w:t xml:space="preserve"> Attends and reports on individual giving to the Advancement Committee of the Museum’s board of trustees. </w:t>
      </w:r>
    </w:p>
    <w:p w14:paraId="12469CBC" w14:textId="1EDA3D0D" w:rsidR="00BC0D9F" w:rsidRDefault="00BC0D9F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14:paraId="7B16BF09" w14:textId="0369EAC1" w:rsidR="00BC0D9F" w:rsidRDefault="00BC0D9F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F9644A">
        <w:rPr>
          <w:color w:val="000000" w:themeColor="text1"/>
          <w:spacing w:val="2"/>
        </w:rPr>
        <w:t>Maintain</w:t>
      </w:r>
      <w:r w:rsidR="00483CED">
        <w:rPr>
          <w:color w:val="000000" w:themeColor="text1"/>
          <w:spacing w:val="2"/>
        </w:rPr>
        <w:t>s</w:t>
      </w:r>
      <w:r w:rsidR="000113B3">
        <w:rPr>
          <w:color w:val="000000" w:themeColor="text1"/>
          <w:spacing w:val="2"/>
        </w:rPr>
        <w:t xml:space="preserve"> </w:t>
      </w:r>
      <w:r w:rsidR="00151226">
        <w:rPr>
          <w:color w:val="000000" w:themeColor="text1"/>
          <w:spacing w:val="2"/>
        </w:rPr>
        <w:t>donor</w:t>
      </w:r>
      <w:r w:rsidRPr="00F9644A">
        <w:rPr>
          <w:color w:val="000000" w:themeColor="text1"/>
          <w:spacing w:val="2"/>
        </w:rPr>
        <w:t xml:space="preserve"> calendar.</w:t>
      </w:r>
    </w:p>
    <w:p w14:paraId="579A601F" w14:textId="77777777" w:rsidR="00483CED" w:rsidRPr="00F9644A" w:rsidRDefault="00483CED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14:paraId="117F41BC" w14:textId="2E6AF73B" w:rsidR="00BC0D9F" w:rsidRPr="00F9644A" w:rsidRDefault="00151226" w:rsidP="00BC0D9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Provides support for </w:t>
      </w:r>
      <w:r w:rsidR="00BC0D9F" w:rsidRPr="00F96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launch of a Planned Giving program </w:t>
      </w:r>
      <w:r w:rsidR="00483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build a strong</w:t>
      </w:r>
      <w:r w:rsidR="00BC0D9F" w:rsidRPr="00F96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planned giving pipeline.</w:t>
      </w:r>
    </w:p>
    <w:p w14:paraId="3564E7A0" w14:textId="4794CC79" w:rsidR="00BC0D9F" w:rsidRDefault="00BC0D9F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14:paraId="66FDC767" w14:textId="77777777" w:rsidR="008604D0" w:rsidRDefault="008604D0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14:paraId="327512DA" w14:textId="77777777" w:rsidR="000113B3" w:rsidRDefault="000113B3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14:paraId="213A6B00" w14:textId="09EE91F8" w:rsidR="00F9644A" w:rsidRDefault="00F9644A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  <w:u w:val="single"/>
        </w:rPr>
      </w:pPr>
      <w:r w:rsidRPr="00483CED">
        <w:rPr>
          <w:color w:val="000000" w:themeColor="text1"/>
          <w:spacing w:val="2"/>
          <w:u w:val="single"/>
        </w:rPr>
        <w:lastRenderedPageBreak/>
        <w:t>Qualifications</w:t>
      </w:r>
    </w:p>
    <w:p w14:paraId="71486193" w14:textId="77777777" w:rsidR="00483CED" w:rsidRDefault="00483CED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14:paraId="1B536EDD" w14:textId="1FA54571" w:rsidR="00BC0D9F" w:rsidRDefault="00BC0D9F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644A">
        <w:rPr>
          <w:color w:val="000000" w:themeColor="text1"/>
        </w:rPr>
        <w:t xml:space="preserve">This position is designed for an energetic, organized person with exceptional social and communication skills. </w:t>
      </w:r>
      <w:r>
        <w:rPr>
          <w:color w:val="000000" w:themeColor="text1"/>
        </w:rPr>
        <w:t xml:space="preserve">Must have the </w:t>
      </w:r>
      <w:r w:rsidRPr="00F9644A">
        <w:rPr>
          <w:color w:val="000000" w:themeColor="text1"/>
        </w:rPr>
        <w:t xml:space="preserve">ability to communicate ideas with enthusiasm to </w:t>
      </w:r>
      <w:r w:rsidR="00003ECC">
        <w:rPr>
          <w:color w:val="000000" w:themeColor="text1"/>
        </w:rPr>
        <w:t xml:space="preserve">leaders and </w:t>
      </w:r>
      <w:r w:rsidRPr="00F9644A">
        <w:rPr>
          <w:color w:val="000000" w:themeColor="text1"/>
        </w:rPr>
        <w:t xml:space="preserve">donors, and effectively match interests of </w:t>
      </w:r>
      <w:r w:rsidR="00003ECC">
        <w:rPr>
          <w:color w:val="000000" w:themeColor="text1"/>
        </w:rPr>
        <w:t xml:space="preserve">prospects and </w:t>
      </w:r>
      <w:r w:rsidRPr="00F9644A">
        <w:rPr>
          <w:color w:val="000000" w:themeColor="text1"/>
        </w:rPr>
        <w:t>donors to museum needs.</w:t>
      </w:r>
    </w:p>
    <w:p w14:paraId="6698AB40" w14:textId="77777777" w:rsidR="00483CED" w:rsidRDefault="00483CED" w:rsidP="00BC0D9F">
      <w:pPr>
        <w:pStyle w:val="k3ksmc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407006D" w14:textId="07C8BA22" w:rsidR="00BC0D9F" w:rsidRPr="000113B3" w:rsidRDefault="00BC0D9F" w:rsidP="000113B3">
      <w:pPr>
        <w:shd w:val="clear" w:color="auto" w:fill="FFFFFF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Bachelor’s degree required, with prior experience in </w:t>
      </w:r>
      <w:r w:rsidR="00151226">
        <w:rPr>
          <w:rFonts w:ascii="Times New Roman" w:hAnsi="Times New Roman" w:cs="Times New Roman"/>
          <w:color w:val="000000" w:themeColor="text1"/>
          <w:sz w:val="24"/>
          <w:szCs w:val="24"/>
        </w:rPr>
        <w:t>fundraising</w:t>
      </w:r>
      <w:r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preferred, preferably</w:t>
      </w:r>
      <w:r w:rsidR="00483CED"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cultural organization.</w:t>
      </w:r>
      <w:r w:rsidR="00483CED"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>The ability to work collaboratively</w:t>
      </w:r>
      <w:r w:rsidR="00003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meet defined fundraising goals</w:t>
      </w:r>
      <w:r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essential.</w:t>
      </w:r>
      <w:r w:rsidRPr="00011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Knowledge </w:t>
      </w:r>
      <w:r w:rsidR="00483CED"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6449C7">
        <w:rPr>
          <w:rFonts w:ascii="Times New Roman" w:hAnsi="Times New Roman" w:cs="Times New Roman"/>
          <w:color w:val="000000" w:themeColor="text1"/>
          <w:sz w:val="24"/>
          <w:szCs w:val="24"/>
        </w:rPr>
        <w:t>donor</w:t>
      </w:r>
      <w:r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other office management software</w:t>
      </w:r>
      <w:r w:rsidR="00644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plus</w:t>
      </w:r>
      <w:r w:rsidRPr="0001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9644A" w:rsidRPr="000113B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Self-starter with attention to detail</w:t>
      </w:r>
      <w:r w:rsidR="000113B3" w:rsidRPr="000113B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and the a</w:t>
      </w:r>
      <w:r w:rsidR="00F9644A" w:rsidRPr="000113B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bility to manage confidential information with discretion.</w:t>
      </w:r>
      <w:r w:rsidR="00483CED" w:rsidRPr="000113B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0113B3" w:rsidRPr="000113B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Must have a c</w:t>
      </w:r>
      <w:r w:rsidR="00F9644A" w:rsidRPr="000113B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ommitment to the mission of The Columbus Museum</w:t>
      </w:r>
      <w:r w:rsidRPr="000113B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14:paraId="5ABAED9F" w14:textId="77777777" w:rsidR="00B76645" w:rsidRPr="00F9644A" w:rsidRDefault="00B76645" w:rsidP="00BC0D9F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43C81" w14:textId="6CF7B8EB" w:rsidR="00B76645" w:rsidRPr="00F9644A" w:rsidRDefault="00B76645" w:rsidP="00BC0D9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>Interested applicants should submit a cover letter, résumé, and the names of three references to lyeend@co</w:t>
      </w:r>
      <w:r w:rsidR="00BC0D9F">
        <w:rPr>
          <w:rFonts w:ascii="Times New Roman" w:hAnsi="Times New Roman" w:cs="Times New Roman"/>
          <w:color w:val="000000" w:themeColor="text1"/>
          <w:sz w:val="24"/>
          <w:szCs w:val="24"/>
        </w:rPr>
        <w:t>muga.org</w:t>
      </w: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Competitive pay with benefits if full-time (hours negotiable). </w:t>
      </w:r>
      <w:r w:rsidRPr="00F9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Position open until filled. </w:t>
      </w:r>
      <w:r w:rsidRPr="00BC0D9F">
        <w:rPr>
          <w:rFonts w:ascii="Times New Roman" w:hAnsi="Times New Roman" w:cs="Times New Roman"/>
          <w:color w:val="000000" w:themeColor="text1"/>
          <w:sz w:val="24"/>
          <w:szCs w:val="24"/>
        </w:rPr>
        <w:t>The Columbus Museum is an Equal Opportunity Employer. All qualified applicants will receive consideration for employment without regard to race, color, religion, sex</w:t>
      </w:r>
      <w:r w:rsidR="00BC0D9F">
        <w:rPr>
          <w:rFonts w:ascii="Times New Roman" w:hAnsi="Times New Roman" w:cs="Times New Roman"/>
          <w:color w:val="000000" w:themeColor="text1"/>
          <w:sz w:val="24"/>
          <w:szCs w:val="24"/>
        </w:rPr>
        <w:t>, gender</w:t>
      </w:r>
      <w:r w:rsidRPr="00BC0D9F">
        <w:rPr>
          <w:rFonts w:ascii="Times New Roman" w:hAnsi="Times New Roman" w:cs="Times New Roman"/>
          <w:color w:val="000000" w:themeColor="text1"/>
          <w:sz w:val="24"/>
          <w:szCs w:val="24"/>
        </w:rPr>
        <w:t>, national origin, disability, or protect</w:t>
      </w:r>
      <w:r w:rsidRPr="00BC0D9F">
        <w:rPr>
          <w:rFonts w:ascii="Times New Roman" w:hAnsi="Times New Roman" w:cs="Times New Roman"/>
          <w:color w:val="000000"/>
          <w:sz w:val="24"/>
          <w:szCs w:val="24"/>
        </w:rPr>
        <w:t>ed veteran status.</w:t>
      </w:r>
    </w:p>
    <w:sectPr w:rsidR="00B76645" w:rsidRPr="00F96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5D12"/>
    <w:multiLevelType w:val="multilevel"/>
    <w:tmpl w:val="812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9D"/>
    <w:rsid w:val="00003ECC"/>
    <w:rsid w:val="000113B3"/>
    <w:rsid w:val="00104C59"/>
    <w:rsid w:val="00122C5E"/>
    <w:rsid w:val="00151226"/>
    <w:rsid w:val="002215D5"/>
    <w:rsid w:val="00257820"/>
    <w:rsid w:val="00345997"/>
    <w:rsid w:val="00483CED"/>
    <w:rsid w:val="0048427F"/>
    <w:rsid w:val="004E6D81"/>
    <w:rsid w:val="00512D9D"/>
    <w:rsid w:val="00541A99"/>
    <w:rsid w:val="00550C11"/>
    <w:rsid w:val="0057008A"/>
    <w:rsid w:val="005E3F58"/>
    <w:rsid w:val="006316C4"/>
    <w:rsid w:val="006449C7"/>
    <w:rsid w:val="0068068B"/>
    <w:rsid w:val="006A4BA4"/>
    <w:rsid w:val="006F3AD8"/>
    <w:rsid w:val="00851156"/>
    <w:rsid w:val="008604D0"/>
    <w:rsid w:val="00873F3E"/>
    <w:rsid w:val="0093577C"/>
    <w:rsid w:val="009706F6"/>
    <w:rsid w:val="0098381E"/>
    <w:rsid w:val="009D0764"/>
    <w:rsid w:val="009F61BF"/>
    <w:rsid w:val="00A45E33"/>
    <w:rsid w:val="00A9334A"/>
    <w:rsid w:val="00B33283"/>
    <w:rsid w:val="00B673B5"/>
    <w:rsid w:val="00B74165"/>
    <w:rsid w:val="00B76645"/>
    <w:rsid w:val="00B77532"/>
    <w:rsid w:val="00BC0D9F"/>
    <w:rsid w:val="00DE67A3"/>
    <w:rsid w:val="00DF059D"/>
    <w:rsid w:val="00E43D86"/>
    <w:rsid w:val="00E71666"/>
    <w:rsid w:val="00F436F9"/>
    <w:rsid w:val="00F9644A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37A5"/>
  <w15:chartTrackingRefBased/>
  <w15:docId w15:val="{7005E32E-393B-4FE7-BE75-4EEA2AA6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3ksmc">
    <w:name w:val="k3ksmc"/>
    <w:basedOn w:val="Normal"/>
    <w:rsid w:val="00DF05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76645"/>
  </w:style>
  <w:style w:type="paragraph" w:customStyle="1" w:styleId="default">
    <w:name w:val="default"/>
    <w:basedOn w:val="Normal"/>
    <w:rsid w:val="00B766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09E"/>
    <w:rPr>
      <w:b/>
      <w:bCs/>
    </w:rPr>
  </w:style>
  <w:style w:type="character" w:customStyle="1" w:styleId="uv3um">
    <w:name w:val="uv3um"/>
    <w:basedOn w:val="DefaultParagraphFont"/>
    <w:rsid w:val="00FE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BD3548CCE864BAD5279AB827BAB3D" ma:contentTypeVersion="21" ma:contentTypeDescription="Create a new document." ma:contentTypeScope="" ma:versionID="52e641e80b269d8d9408d6eeafca1e2a">
  <xsd:schema xmlns:xsd="http://www.w3.org/2001/XMLSchema" xmlns:xs="http://www.w3.org/2001/XMLSchema" xmlns:p="http://schemas.microsoft.com/office/2006/metadata/properties" xmlns:ns1="http://schemas.microsoft.com/sharepoint/v3" xmlns:ns3="57fde1fa-9c72-4378-9ae4-f655cbf09184" xmlns:ns4="410052dc-ccb8-4896-a6c0-f933a2326038" targetNamespace="http://schemas.microsoft.com/office/2006/metadata/properties" ma:root="true" ma:fieldsID="838946b3f480221019900bdce66b1441" ns1:_="" ns3:_="" ns4:_="">
    <xsd:import namespace="http://schemas.microsoft.com/sharepoint/v3"/>
    <xsd:import namespace="57fde1fa-9c72-4378-9ae4-f655cbf09184"/>
    <xsd:import namespace="410052dc-ccb8-4896-a6c0-f933a23260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de1fa-9c72-4378-9ae4-f655cbf09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052dc-ccb8-4896-a6c0-f933a2326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7fde1fa-9c72-4378-9ae4-f655cbf09184" xsi:nil="true"/>
  </documentManagement>
</p:properties>
</file>

<file path=customXml/itemProps1.xml><?xml version="1.0" encoding="utf-8"?>
<ds:datastoreItem xmlns:ds="http://schemas.openxmlformats.org/officeDocument/2006/customXml" ds:itemID="{88C7953D-ACD7-4320-87DF-387C05582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fde1fa-9c72-4378-9ae4-f655cbf09184"/>
    <ds:schemaRef ds:uri="410052dc-ccb8-4896-a6c0-f933a2326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A6FC5-D889-43C9-9B2B-3D53DC88C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577E2-A3C3-4A47-86AF-D5C1C24385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fde1fa-9c72-4378-9ae4-f655cbf091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 District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Marianne</dc:creator>
  <cp:keywords/>
  <dc:description/>
  <cp:lastModifiedBy>Richter Marianne</cp:lastModifiedBy>
  <cp:revision>4</cp:revision>
  <dcterms:created xsi:type="dcterms:W3CDTF">2025-06-16T12:40:00Z</dcterms:created>
  <dcterms:modified xsi:type="dcterms:W3CDTF">2025-06-20T15:12:00Z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0x01010056DBD3548CCE864BAD5279AB827BAB3D</vt:lpwstr>
  </property>
</Properties>
</file>